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附件2</w:t>
      </w:r>
    </w:p>
    <w:p>
      <w:pPr>
        <w:widowControl/>
        <w:spacing w:afterLines="50" w:line="360" w:lineRule="auto"/>
        <w:jc w:val="center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国内院校名单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北京（26所）</w:t>
      </w:r>
    </w:p>
    <w:p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清华大学  北京大学  中国人民大学  北京交通大学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北京工业大学  北京航空航天大学  北京理工大学  </w:t>
      </w:r>
    </w:p>
    <w:p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北京科技大学  北京化工大学  北京邮电大学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中国农业大学  北京林业大学  中国传媒大学  </w:t>
      </w:r>
    </w:p>
    <w:p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中央民族大学  中国政法大学  中央财经大学</w:t>
      </w:r>
    </w:p>
    <w:p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北京师范大学  中央音乐学院  对外经济贸易大学  </w:t>
      </w:r>
    </w:p>
    <w:p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北京中医药大学  北京外国语大学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中国地质大学（北京）  中国矿业大学（北京）  中国石油大学（北京）  </w:t>
      </w:r>
    </w:p>
    <w:p>
      <w:pPr>
        <w:widowControl/>
        <w:spacing w:line="520" w:lineRule="exact"/>
        <w:jc w:val="left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华北电力大学  北京体育大学</w:t>
      </w:r>
      <w:r>
        <w:rPr>
          <w:rFonts w:hint="eastAsia"/>
          <w:sz w:val="32"/>
          <w:szCs w:val="32"/>
        </w:rPr>
        <w:tab/>
      </w:r>
    </w:p>
    <w:p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上海（9所）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上海外国语大学  复旦大学  华东师范大学  上海大学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东华大学  上海财经大学  华东理工大学  同济大学</w:t>
      </w:r>
      <w:r>
        <w:rPr>
          <w:rFonts w:ascii="仿宋_GB2312" w:eastAsia="仿宋_GB2312"/>
          <w:color w:val="000000"/>
          <w:kern w:val="0"/>
          <w:sz w:val="32"/>
          <w:szCs w:val="32"/>
        </w:rPr>
        <w:tab/>
      </w:r>
      <w:r>
        <w:rPr>
          <w:rFonts w:ascii="仿宋_GB2312" w:eastAsia="仿宋_GB2312"/>
          <w:color w:val="000000"/>
          <w:kern w:val="0"/>
          <w:sz w:val="32"/>
          <w:szCs w:val="32"/>
        </w:rPr>
        <w:tab/>
      </w:r>
      <w:r>
        <w:rPr>
          <w:rFonts w:ascii="仿宋_GB2312" w:eastAsia="仿宋_GB2312"/>
          <w:color w:val="000000"/>
          <w:kern w:val="0"/>
          <w:sz w:val="32"/>
          <w:szCs w:val="32"/>
        </w:rPr>
        <w:tab/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上海交通大学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天津（3所）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南开大学  天津大学  天津医科大学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重庆（2所）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"http://gkcx.eol.cn/schoolhtm/schoolTemple/school119.htm"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重庆大学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西南大学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河北（2所）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华北电力大学（保定）  河北工业大学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山西（1所）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太原理工大学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内蒙古（1所）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内蒙古大学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辽宁（4所）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"http://gkcx.eol.cn/schoolhtm/schoolTemple/school138.htm"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大连理工大学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"http://gkcx.eol.cn/schoolhtm/schoolTemple/school134.htm"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东北大学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"http://gkcx.eol.cn/schoolhtm/schoolTemple/school50.htm"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辽宁大学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"http://gkcx.eol.cn/schoolhtm/schoolTemple/school33.htm"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大连海事大学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吉林（3所）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"http://gkcx.eol.cn/schoolhtm/schoolTemple/school122.htm"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吉林大学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"http://gkcx.eol.cn/schoolhtm/schoolTemple/school142.htm"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东北师范大学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"http://gkcx.eol.cn/schoolhtm/schoolTemple/school129.htm"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延边大学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黑龙江（4所）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"http://gkcx.eol.cn/schoolhtm/schoolTemple/school34.htm"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哈尔滨工业大学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"http://gkcx.eol.cn/schoolhtm/schoolTemple/school124.htm"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哈尔滨工程大学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"http://gkcx.eol.cn/schoolhtm/schoolTemple/school137.htm"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东北农业大学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"http://gkcx.eol.cn/schoolhtm/schoolTemple/school419.htm"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东北林业大学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江苏（11所）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南京大学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东南大学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苏州大学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河海大学  江南大学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南京师范大学  中国药科大学</w:t>
      </w:r>
      <w:r>
        <w:rPr>
          <w:rFonts w:ascii="仿宋_GB2312" w:eastAsia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南京农业大学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中国矿业大学  南京理工大学  南京航空航天大学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ab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浙江（1所）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浙江大学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安徽（3所）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中国科学技术大学  </w:t>
      </w:r>
      <w:r>
        <w:fldChar w:fldCharType="begin"/>
      </w:r>
      <w:r>
        <w:instrText xml:space="preserve"> HYPERLINK "http://gkcx.eol.cn/schoolhtm/schoolTemple/school67.htm"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安徽大学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"http://gkcx.eol.cn/schoolhtm/schoolTemple/school63.htm"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合肥工业大学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福建（2所）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"http://gkcx.eol.cn/schoolhtm/schoolTemple/school102.htm"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厦门大学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"http://gkcx.eol.cn/schoolhtm/schoolTemple/school103.htm"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福州大学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江西（1所）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"http://gkcx.eol.cn/schoolhtm/schoolTemple/school108.htm"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南昌大学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 山东（3所）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"http://gkcx.eol.cn/schoolhtm/schoolTemple/school126.htm"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山东大学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"http://gkcx.eol.cn/schoolhtm/schoolTemple/school61.htm"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中国海洋大学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"http://gkcx.eol.cn/schoolhtm/schoolTemple/school120.htm"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中国石油大学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河南（1所）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"http://gkcx.eol.cn/schoolhtm/schoolTemple/school62.htm"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郑州大学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湖北（7所）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武汉大学  华中科技大学  武汉理工大学  华中师范大学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中南财经政法大学  华中农业大学  中国地质大学（武汉）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湖南（3所）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"http://gkcx.eol.cn/schoolhtm/schoolTemple/school44.htm"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湖南大学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"http://gkcx.eol.cn/schoolhtm/schoolTemple/school123.htm"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"http://gkcx.eol.cn/schoolhtm/schoolTemple/school58.htm"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湖南师范大学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广东（4所）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"http://gkcx.eol.cn/schoolhtm/schoolTemple/school104.htm"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中山大学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"http://gkcx.eol.cn/schoolhtm/schoolTemple/school106.htm"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暨南大学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"http://gkcx.eol.cn/schoolhtm/schoolTemple/school105.htm"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华南理工大学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"http://gkcx.eol.cn/schoolhtm/schoolTemple/school98.htm"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华南师范大学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广西（1所）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"http://gkcx.eol.cn/schoolhtm/schoolTemple/school96.htm"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广西大学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 四川（ 5所）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"http://gkcx.eol.cn/schoolhtm/schoolTemple/school99.htm"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四川大学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"http://gkcx.eol.cn/schoolhtm/schoolTemple/school51.htm"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西南交通大学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"http://gkcx.eol.cn/schoolhtm/schoolTemple/school661.htm"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电子科技大学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"http://gkcx.eol.cn/schoolhtm/schoolTemple/school100.htm"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四川农业大学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"http://gkcx.eol.cn/schoolhtm/schoolTemple/school101.htm"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西南财经大学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云南（1所）</w:t>
      </w:r>
      <w:r>
        <w:rPr>
          <w:rFonts w:ascii="仿宋_GB2312" w:eastAsia="仿宋_GB2312"/>
          <w:b/>
          <w:bCs/>
          <w:color w:val="000000"/>
          <w:kern w:val="0"/>
          <w:sz w:val="32"/>
          <w:szCs w:val="32"/>
        </w:rPr>
        <w:br w:type="textWrapping"/>
      </w:r>
      <w:r>
        <w:fldChar w:fldCharType="begin"/>
      </w:r>
      <w:r>
        <w:instrText xml:space="preserve"> HYPERLINK "http://gkcx.eol.cn/schoolhtm/schoolTemple/school35.htm"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云南大学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贵州（1所）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"http://gkcx.eol.cn/schoolhtm/schoolTemple/school935.htm"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贵州大学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 陕西（7所）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"http://gkcx.eol.cn/schoolhtm/schoolTemple/school37.htm"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西北大学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"http://gkcx.eol.cn/schoolhtm/schoolTemple/school330.htm"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西安交通大学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"http://gkcx.eol.cn/schoolhtm/schoolTemple/school107.htm"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西北工业大学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"http://gkcx.eol.cn/schoolhtm/schoolTemple/school36.htm"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长安大学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"http://gkcx.eol.cn/schoolhtm/schoolTemple/school332.htm"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西北农林科技大学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"http://gkcx.eol.cn/schoolhtm/schoolTemple/school334.htm"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陕西师范大学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"http://gkcx.eol.cn/schoolhtm/schoolTemple/school57.htm"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西安电子科技大学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甘肃（1所）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"http://gkcx.eol.cn/schoolhtm/schoolTemple/school97.htm"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兰州大学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海南（1所）</w:t>
      </w:r>
      <w:bookmarkStart w:id="0" w:name="_GoBack"/>
      <w:bookmarkEnd w:id="0"/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"http://gkcx.eol.cn/schoolhtm/schoolTemple/school504.htm"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海南大学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宁夏（1所）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"http://gkcx.eol.cn/schoolhtm/schoolTemple/school544.htm"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宁夏大学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青海（1所）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"http://gkcx.eol.cn/schoolhtm/schoolTemple/school367.htm"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青海大学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西藏（1所）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"http://gkcx.eol.cn/schoolhtm/schoolTemple/school364.htm"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西藏大学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 </w:t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新疆(2所)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"http://gkcx.eol.cn/schoolhtm/schoolTemple/school74.htm"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新疆大学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军事系统(3所)</w:t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"http://gkcx.eol.cn/schoolhtm/schoolTemple/school936.htm"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第二军医大学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"http://gkcx.eol.cn/schoolhtm/schoolTemple/school937.htm"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第四军医大学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fldChar w:fldCharType="begin"/>
      </w:r>
      <w:r>
        <w:instrText xml:space="preserve"> HYPERLINK "http://gkcx.eol.cn/schoolhtm/schoolTemple/school939.htm" </w:instrText>
      </w:r>
      <w:r>
        <w:fldChar w:fldCharType="separate"/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国防科技大学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ab/>
      </w: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br w:type="page"/>
      </w:r>
    </w:p>
    <w:p>
      <w:pPr>
        <w:spacing w:beforeLines="120" w:afterLines="120" w:line="590" w:lineRule="exact"/>
        <w:jc w:val="center"/>
        <w:rPr>
          <w:rFonts w:eastAsia="方正小标宋简体"/>
          <w:color w:val="000000"/>
          <w:kern w:val="0"/>
          <w:sz w:val="32"/>
          <w:szCs w:val="40"/>
        </w:rPr>
      </w:pPr>
      <w:r>
        <w:rPr>
          <w:rFonts w:eastAsia="方正小标宋简体"/>
          <w:color w:val="000000"/>
          <w:kern w:val="0"/>
          <w:sz w:val="32"/>
          <w:szCs w:val="40"/>
        </w:rPr>
        <w:t>境外世界名校名</w:t>
      </w:r>
      <w:r>
        <w:rPr>
          <w:rFonts w:hint="eastAsia" w:eastAsia="方正小标宋简体"/>
          <w:color w:val="000000"/>
          <w:kern w:val="0"/>
          <w:sz w:val="32"/>
          <w:szCs w:val="40"/>
        </w:rPr>
        <w:t>单</w:t>
      </w:r>
    </w:p>
    <w:tbl>
      <w:tblPr>
        <w:tblStyle w:val="8"/>
        <w:tblW w:w="89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4626"/>
        <w:gridCol w:w="46"/>
        <w:gridCol w:w="2814"/>
        <w:gridCol w:w="93"/>
        <w:gridCol w:w="1161"/>
        <w:gridCol w:w="93"/>
        <w:gridCol w:w="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46" w:type="dxa"/>
          <w:trHeight w:val="402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widowControl/>
              <w:spacing w:line="510" w:lineRule="exact"/>
              <w:jc w:val="left"/>
              <w:rPr>
                <w:rFonts w:eastAsia="方正宋黑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外文名称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spacing w:line="510" w:lineRule="exact"/>
              <w:jc w:val="left"/>
              <w:rPr>
                <w:rFonts w:eastAsia="方正宋黑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中文名称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510" w:lineRule="exact"/>
              <w:jc w:val="center"/>
              <w:rPr>
                <w:rFonts w:eastAsia="方正宋黑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国家或</w:t>
            </w:r>
          </w:p>
          <w:p>
            <w:pPr>
              <w:widowControl/>
              <w:spacing w:line="510" w:lineRule="exact"/>
              <w:jc w:val="center"/>
              <w:rPr>
                <w:rFonts w:eastAsia="方正宋黑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hint="eastAsia" w:eastAsia="方正宋黑简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宋黑简体"/>
                <w:color w:val="000000"/>
                <w:kern w:val="0"/>
                <w:sz w:val="28"/>
                <w:szCs w:val="28"/>
              </w:rPr>
              <w:t>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California Institute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Harvard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Oxford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Stanford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Massachusetts Institute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Princeton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Cambridge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California, Berkeley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加州大学伯克利分校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139" w:type="dxa"/>
          <w:trHeight w:val="285" w:hRule="atLeast"/>
          <w:jc w:val="center"/>
        </w:trPr>
        <w:tc>
          <w:tcPr>
            <w:tcW w:w="4719" w:type="dxa"/>
            <w:gridSpan w:val="2"/>
            <w:vAlign w:val="center"/>
          </w:tcPr>
          <w:p>
            <w:pPr>
              <w:autoSpaceDN w:val="0"/>
              <w:spacing w:line="510" w:lineRule="exact"/>
              <w:ind w:firstLine="25" w:firstLineChars="9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Chicago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 xml:space="preserve"> 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2"/>
          <w:wAfter w:w="139" w:type="dxa"/>
          <w:trHeight w:val="285" w:hRule="atLeast"/>
          <w:jc w:val="center"/>
        </w:trPr>
        <w:tc>
          <w:tcPr>
            <w:tcW w:w="4719" w:type="dxa"/>
            <w:gridSpan w:val="2"/>
            <w:vAlign w:val="center"/>
          </w:tcPr>
          <w:p>
            <w:pPr>
              <w:autoSpaceDN w:val="0"/>
              <w:spacing w:line="510" w:lineRule="exact"/>
              <w:ind w:firstLine="25" w:firstLineChars="9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Imperial College London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 xml:space="preserve"> 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Yale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California, Los Angeles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Columbia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ETH Zürich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–</w:t>
            </w:r>
            <w:r>
              <w:rPr>
                <w:rFonts w:hint="eastAsia" w:cs="方正仿宋简体"/>
                <w:color w:val="000000"/>
                <w:sz w:val="28"/>
                <w:szCs w:val="28"/>
              </w:rPr>
              <w:t>Swiss Federal Institute   of Technology Zürich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瑞士联邦理工学院-苏黎世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Johns Hopkins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约翰·霍普金斯大学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Pennsylvania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Duke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Michigan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Cornell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Toronto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College London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Northwestern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Tokyo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Carnegie Mellon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Washington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National University of Singapore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Texas at Austin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80"/>
                <w:sz w:val="28"/>
                <w:szCs w:val="28"/>
              </w:rPr>
              <w:t>德克萨斯州大学奥斯汀分校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Georgia Institute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佐治亚理工学院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University of Illinois at Urbana Champaign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Wisconsin-Madison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威斯康辛大学麦迪逊分校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British Columbia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London School of Economics and Political Science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California, Santa Barbara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加州大学圣芭芭拉分校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Melbourne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McGill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Karolinska Institute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80"/>
                <w:sz w:val="28"/>
                <w:szCs w:val="28"/>
              </w:rPr>
              <w:t>École Polytechnique Fédérale de Lausanne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洛桑联邦高等工业学院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King's College London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伦敦大学国王学院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Edinburgh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New York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California, San Diego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加州大学圣迭戈分校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Washington University in St Louis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圣路易斯华盛顿大学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Hong Kong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香港大学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Seoul National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首尔国立大学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Minnesota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University of North Carolina at Chapel Hill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7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70"/>
                <w:sz w:val="28"/>
                <w:szCs w:val="28"/>
              </w:rPr>
              <w:t>北卡罗来纳州大学教堂山分校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Australian National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澳大利亚国立大学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Pennsylvania State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Boston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Brown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California, Davis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Kyoto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Ludwig-Maximilians-Universität München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Korea Advanced Institute of Science and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韩国先进科技学院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80"/>
                <w:sz w:val="28"/>
                <w:szCs w:val="28"/>
              </w:rPr>
              <w:t>Hong Kong University of Science and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Manchester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Ohio State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80"/>
                <w:sz w:val="28"/>
                <w:szCs w:val="28"/>
              </w:rPr>
              <w:t>Pohang University of Science and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浦项科技大学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KU Leuven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Purdue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Georg-August-Universität Göttingen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哥廷根大学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Queensland Australia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École Normale Supérieure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巴黎高等师范大学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Rice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Leiden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Universität Heidelberg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Delft University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巴黎高等理工学院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Southern California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南加利福尼亚大学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Sydney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Erasmus University Rotterdam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Universität Basel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Utrecht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乌特列支大学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Nanyang Technological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Wageningen University and Research Center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瓦格宁根大学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Pittsburgh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匹兹堡大学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Bristol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Durham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Emory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塔夫斯大学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Amsterdam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Michigan State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根特大学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Freie Universität Berlin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Technische Universität München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慕尼黑工业大学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凯斯西储大学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范德堡大学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圣母大学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Monash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McMaster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California, Irvine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Humboldt-Universität zu Berlin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罗彻斯特大学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Université Pierre et Marie Curie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巴黎第六大学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Colorado Boulder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科罗拉多大学波尔得分校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Groningen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马斯特里赫特大学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Helsinki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约克大学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伦敦大学皇家霍洛威学院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亚利桑那大学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Rutgers, The State University of New Jersey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color w:val="000000"/>
                <w:w w:val="80"/>
                <w:kern w:val="0"/>
                <w:sz w:val="28"/>
                <w:szCs w:val="28"/>
              </w:rPr>
              <w:t>罗格斯，新泽西州立大学</w:t>
            </w:r>
            <w:r>
              <w:rPr>
                <w:rFonts w:hint="eastAsia" w:cs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斯德哥尔摩大学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爱因霍芬科技大学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蒙特利尔大学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Maryland, College Park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马里兰大学帕克分校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阿尔伯塔大学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Chinese University of Hong Kong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Uppsala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谢菲尔德大学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弗吉尼亚大学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New South Wales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Université Paris-Sud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巴黎第十一大学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Queen Mary, University of London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伦敦大学女王学院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Glasgow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瑞典皇家理工学院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圣安德鲁斯大学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丹麦科技大学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苏塞克斯大学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Zürich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苏黎世大学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Lund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隆德大学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日内瓦大学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东京工业大学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开普敦大学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Dartmouth College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佛罗里达大学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RWTH Aachen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都柏林圣三一学院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内梅亨大学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印第安纳大学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Université de Lausanne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洛桑大学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马萨诸塞大学</w:t>
            </w:r>
            <w:r>
              <w:rPr>
                <w:rFonts w:hint="eastAsia" w:cs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Boston College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波士顿学院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加州大学圣克鲁兹分校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兰卡斯特大学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奥胡斯大学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科罗拉多矿业学院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利兹大学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Warwick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国立台湾大学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台湾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犹他大学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大阪大学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VU University Amsterdam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亚利桑那州立大学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南安普顿大学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加州大学河滨分校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埃克赛特大学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哥本哈根大学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东北大学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Albert-Ludwigs-Universität Freiburg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伯明翰大学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卡尔斯鲁厄大学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Université Joseph Fourier, Grenoble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格勒诺布尔第一大学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École Normale Supérieure de Lyon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里昂高等师范学院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伯尔尼大学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诺丁汉大学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德克萨斯A&amp;M大学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乔治城大学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都柏林大学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爱荷华大学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莱斯特大学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安特卫普大学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奥克兰大学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布兰迪斯大学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/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庞培法布拉大学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西澳大学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利物浦大学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屯特大学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维也纳大学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Université Catholique de Louvain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Yeshiva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叶史瓦大学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特拉华大学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东英吉利大学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布法罗大学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Université Libre de Bruxelles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布鲁塞尔自由大学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Université Paris Diderot - Paris 7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巴黎第七大学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纽约州立大学石溪分校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威克森林大学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Universität Bonn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Rensselaer Polytechnic Institute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伦斯勒理工学院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Iowa State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爱荷华州立大学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东北大学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迈阿密大学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奥斯陆大学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渥太华大学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阿伯丁大学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德克萨斯大学达拉斯分校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Yonsei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延世大学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耶路撒冷希伯来大学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w w:val="90"/>
                <w:sz w:val="28"/>
                <w:szCs w:val="28"/>
              </w:rPr>
              <w:t>伊利诺伊大学芝加哥分校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Mines ParisTech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巴黎高等矿业学校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570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乔治华盛顿大学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雷丁大学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邓迪大学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Florida Institute of Technology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佛罗里达科技大学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纽卡斯尔大学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cs="方正仿宋简体"/>
                <w:color w:val="000000"/>
                <w:sz w:val="28"/>
                <w:szCs w:val="28"/>
              </w:rPr>
              <w:t>Boğaziçi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海峡大学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土耳其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93" w:type="dxa"/>
          <w:wAfter w:w="46" w:type="dxa"/>
          <w:trHeight w:val="285" w:hRule="atLeast"/>
          <w:jc w:val="center"/>
        </w:trPr>
        <w:tc>
          <w:tcPr>
            <w:tcW w:w="4672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utoSpaceDN w:val="0"/>
              <w:spacing w:line="510" w:lineRule="exact"/>
              <w:jc w:val="left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特拉维夫大学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N w:val="0"/>
              <w:spacing w:line="510" w:lineRule="exact"/>
              <w:jc w:val="center"/>
              <w:textAlignment w:val="center"/>
              <w:rPr>
                <w:rFonts w:cs="方正仿宋简体"/>
                <w:color w:val="000000"/>
                <w:sz w:val="28"/>
                <w:szCs w:val="28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</w:rPr>
              <w:t>以色列</w:t>
            </w:r>
          </w:p>
        </w:tc>
      </w:tr>
    </w:tbl>
    <w:p>
      <w:pPr>
        <w:spacing w:line="590" w:lineRule="exact"/>
        <w:jc w:val="left"/>
        <w:rPr>
          <w:rFonts w:ascii="方正楷体简体" w:eastAsia="方正楷体简体"/>
          <w:color w:val="000000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701" w:bottom="1247" w:left="1701" w:header="851" w:footer="1418" w:gutter="0"/>
      <w:cols w:space="720" w:num="1"/>
      <w:docGrid w:linePitch="564" w:charSpace="6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53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3797"/>
    <w:rsid w:val="0000102D"/>
    <w:rsid w:val="000F797D"/>
    <w:rsid w:val="001606E7"/>
    <w:rsid w:val="004A1674"/>
    <w:rsid w:val="00563797"/>
    <w:rsid w:val="00566788"/>
    <w:rsid w:val="0068642E"/>
    <w:rsid w:val="00737212"/>
    <w:rsid w:val="009F5A1D"/>
    <w:rsid w:val="00B11542"/>
    <w:rsid w:val="00B52A89"/>
    <w:rsid w:val="00D63A79"/>
    <w:rsid w:val="42CE6DC0"/>
    <w:rsid w:val="49D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0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1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BBS.ITJMZ.COM</Company>
  <Pages>13</Pages>
  <Words>1815</Words>
  <Characters>10347</Characters>
  <Lines>86</Lines>
  <Paragraphs>24</Paragraphs>
  <TotalTime>1434</TotalTime>
  <ScaleCrop>false</ScaleCrop>
  <LinksUpToDate>false</LinksUpToDate>
  <CharactersWithSpaces>12138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2016-05-10T02:10:00Z</dcterms:created>
  <dc:creator>User</dc:creator>
  <cp:lastModifiedBy>陆大老爷</cp:lastModifiedBy>
  <cp:lastPrinted>2017-05-08T07:13:00Z</cp:lastPrinted>
  <dcterms:modified xsi:type="dcterms:W3CDTF">2018-10-10T02:40:40Z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